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4C82" w14:textId="77777777" w:rsidR="00C24147" w:rsidRDefault="00C24147" w:rsidP="00C24147">
      <w:pPr>
        <w:spacing w:before="80"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Uzasadnienie </w:t>
      </w:r>
      <w:r>
        <w:rPr>
          <w:rFonts w:ascii="Arial" w:hAnsi="Arial" w:cs="Arial"/>
          <w:b/>
          <w:sz w:val="21"/>
          <w:szCs w:val="21"/>
        </w:rPr>
        <w:br/>
        <w:t xml:space="preserve">do projektu Uchwały </w:t>
      </w:r>
      <w:r>
        <w:rPr>
          <w:rFonts w:ascii="Arial" w:hAnsi="Arial" w:cs="Arial"/>
          <w:b/>
          <w:sz w:val="21"/>
          <w:szCs w:val="21"/>
        </w:rPr>
        <w:br/>
        <w:t xml:space="preserve">Rady Powiatu w Bochni </w:t>
      </w:r>
    </w:p>
    <w:p w14:paraId="48F07A5A" w14:textId="233AB9A9" w:rsidR="00C24147" w:rsidRDefault="00C24147" w:rsidP="00C24147">
      <w:pPr>
        <w:spacing w:before="80"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 dnia …………2023 r.</w:t>
      </w:r>
    </w:p>
    <w:p w14:paraId="330D4DC9" w14:textId="77777777" w:rsidR="00C24147" w:rsidRDefault="00C24147" w:rsidP="00C24147">
      <w:pPr>
        <w:spacing w:before="80" w:after="0"/>
        <w:jc w:val="both"/>
        <w:rPr>
          <w:rFonts w:ascii="Arial" w:hAnsi="Arial" w:cs="Arial"/>
          <w:b/>
          <w:sz w:val="21"/>
          <w:szCs w:val="21"/>
        </w:rPr>
      </w:pPr>
    </w:p>
    <w:p w14:paraId="0B7C868B" w14:textId="627FD7BD" w:rsidR="00C24147" w:rsidRDefault="00C24147" w:rsidP="00C24147">
      <w:pPr>
        <w:spacing w:before="80"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 sprawie zmiany uchwały </w:t>
      </w:r>
      <w:r>
        <w:rPr>
          <w:rFonts w:ascii="Arial" w:hAnsi="Arial" w:cs="Arial"/>
          <w:b/>
          <w:bCs/>
          <w:sz w:val="21"/>
          <w:szCs w:val="21"/>
        </w:rPr>
        <w:t>nr IV/48/2019 Rady Powiatu w Bochni z 31 stycznia 2019 r.</w:t>
      </w:r>
      <w:r>
        <w:rPr>
          <w:rFonts w:ascii="Arial" w:hAnsi="Arial" w:cs="Arial"/>
          <w:b/>
          <w:sz w:val="21"/>
          <w:szCs w:val="21"/>
        </w:rPr>
        <w:t xml:space="preserve">                            w sprawie określenia zasad przyznawania dotacji na prace konserwatorskie, restauratorskie lub roboty budowlane przy zabytkach położonych na terenie Powiatu Bocheńskiego                               i wpisanych do rejestru zabytków lub gminnej ewidencji zabytków</w:t>
      </w:r>
    </w:p>
    <w:p w14:paraId="1E2CEE6D" w14:textId="77777777" w:rsidR="00C24147" w:rsidRDefault="00C24147"/>
    <w:p w14:paraId="6D0A7D41" w14:textId="5815480C" w:rsidR="0035454D" w:rsidRDefault="00C24147" w:rsidP="00C24147">
      <w:pPr>
        <w:shd w:val="clear" w:color="auto" w:fill="FFFFFF"/>
        <w:spacing w:after="0" w:line="240" w:lineRule="auto"/>
        <w:ind w:firstLine="708"/>
        <w:jc w:val="both"/>
      </w:pPr>
      <w:r>
        <w:rPr>
          <w:szCs w:val="24"/>
        </w:rPr>
        <w:t xml:space="preserve">Zgodnie z art. 81 ustawy </w:t>
      </w:r>
      <w:r w:rsidRPr="00C24147">
        <w:rPr>
          <w:szCs w:val="24"/>
        </w:rPr>
        <w:t>z dnia 23 lipca 2003 r. o ochronie zabytków i opiece nad zabytkami (t.</w:t>
      </w:r>
      <w:r w:rsidR="009C6D43">
        <w:rPr>
          <w:szCs w:val="24"/>
        </w:rPr>
        <w:t xml:space="preserve"> </w:t>
      </w:r>
      <w:r w:rsidRPr="00C24147">
        <w:rPr>
          <w:szCs w:val="24"/>
        </w:rPr>
        <w:t>j. Dz. U. z 2022 r. poz. 840)</w:t>
      </w:r>
      <w:r>
        <w:rPr>
          <w:szCs w:val="24"/>
        </w:rPr>
        <w:t xml:space="preserve"> w </w:t>
      </w:r>
      <w:r>
        <w:t>trybie określonym odrębnymi przepisami dotacja na prace konserwatorskie, restauratorskie lub roboty budowlane przy</w:t>
      </w:r>
      <w:r w:rsidRPr="009C6D43">
        <w:t xml:space="preserve"> </w:t>
      </w:r>
      <w:r w:rsidRPr="009C6D43">
        <w:rPr>
          <w:rStyle w:val="Uwydatnienie"/>
          <w:i w:val="0"/>
          <w:iCs w:val="0"/>
        </w:rPr>
        <w:t>zabytku</w:t>
      </w:r>
      <w:r>
        <w:t xml:space="preserve"> wpisanym do rejestru lub znajdującym się w gminnej ewidencji </w:t>
      </w:r>
      <w:r w:rsidRPr="009C6D43">
        <w:rPr>
          <w:rStyle w:val="Uwydatnienie"/>
          <w:i w:val="0"/>
          <w:iCs w:val="0"/>
        </w:rPr>
        <w:t>zabytków</w:t>
      </w:r>
      <w:r>
        <w:t xml:space="preserve"> może być udzielona przez organ stanowiący gminy, powiatu lub samorządu województwa, na zasadach określonych w podjętej przez ten organ uchwale. Przedłożone pod obrady </w:t>
      </w:r>
      <w:r w:rsidR="009C6D43">
        <w:t>R</w:t>
      </w:r>
      <w:r>
        <w:t xml:space="preserve">ady zmiany do uchwały wynikają z faktu, iż pojawiły się możliwości pozyskania do budżetu powiatu środków zewnętrznych z przeznaczeniem na w/w dotacje. Niniejszy projekt dostosowuje już obowiązujące zasady do warunków pozyskiwania środków zewnętrznych. </w:t>
      </w:r>
    </w:p>
    <w:sectPr w:rsidR="0035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D3"/>
    <w:rsid w:val="0035454D"/>
    <w:rsid w:val="00736FD3"/>
    <w:rsid w:val="009C6D43"/>
    <w:rsid w:val="00C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9A19"/>
  <w15:chartTrackingRefBased/>
  <w15:docId w15:val="{18A24F4E-9397-4809-96EC-3BB85787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14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241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Tobiasz</dc:creator>
  <cp:keywords/>
  <dc:description/>
  <cp:lastModifiedBy>Powiat Bocheński</cp:lastModifiedBy>
  <cp:revision>2</cp:revision>
  <dcterms:created xsi:type="dcterms:W3CDTF">2023-02-14T07:15:00Z</dcterms:created>
  <dcterms:modified xsi:type="dcterms:W3CDTF">2023-02-14T07:15:00Z</dcterms:modified>
</cp:coreProperties>
</file>